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Preprocessing Strategy for Multiple Prediction Tasks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Challenge: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Our project involves two main prediction tasks using largely the same dataset: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Predicting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First Year Persistence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(Classification: Yes/No)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Predicting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Second Term GPA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(Regression: Numerical Value)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While most input features (like High School scores, demographics, etc.) are relevant for both tasks, the optimal set might differ slightly. Specifically, we need to consider: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Should Second Term Gpa be used as an input when predicting First Year Persistence? (Likely no, to avoid using future information).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Should First Year Persistence be used as an input when predicting Second Term Gpa? (Possibly yes, as persistence status might influence future grades).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 need a consistent and correct way to prepare the input features (X) for each task before feeding them into our models.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Two Approaches Considered: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Here are two ways we could structure our preprocessing code to handle this: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sz w:val="24"/>
          <w:szCs w:val="24"/>
          <w:rtl w:val="0"/>
        </w:rPr>
        <w:t xml:space="preserve">Approach 1: Feature Selection Before Preprocessing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How it Works: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Modify the data splitting step (train_test_split).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When creating the features (X)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either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task,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always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drop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both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potential target columns (First Year Persistence AND Second Term Gpa).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a single, fixed preprocessing pipeline definition (handling imputation, scaling, encoding) that always receives this consistent set of input columns.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Pros: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Keeps the preprocessing pipeline definition itself very simple and stable.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Cons: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Might unnecessarily remove a potentially useful feature. For example, it prevents using First Year Persistence as an input for predicting Second Term Gpa, even if it might be predictive.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logic for feature exclusion is handled during the data splitting phase.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sz w:val="24"/>
          <w:szCs w:val="24"/>
          <w:rtl w:val="0"/>
        </w:rPr>
        <w:t xml:space="preserve">Approach 2: Feature Selection Within Preprocessing (Our Chosen Approach)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How it Works: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flexible preprocessing pipeline structure (e.g., using a function that builds a ColumnTransformer).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Pass a flag (e.g., predict_persistence=True or False) to this function.</w:t>
      </w:r>
    </w:p>
    <w:p w:rsidR="00000000" w:rsidDel="00000000" w:rsidP="00000000" w:rsidRDefault="00000000" w:rsidRPr="00000000" w14:paraId="0000001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Inside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function, dynamically adjust the lists of columns that get specific treatments (imputation, scaling, encoding) based on the flag.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example, Second Term Gpa is only included in the list of numerical features to be scaled if predict_persistence is False. First Year Persistence could potentially be added to the list of categorical features to be encoded if predict_persistence is False.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Pros:</w:t>
      </w:r>
    </w:p>
    <w:p w:rsidR="00000000" w:rsidDel="00000000" w:rsidP="00000000" w:rsidRDefault="00000000" w:rsidRPr="00000000" w14:paraId="0000001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Flexibility: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Allows each task to use the most appropriate set of input features without prematurely dropping potentially useful columns.</w:t>
      </w:r>
    </w:p>
    <w:p w:rsidR="00000000" w:rsidDel="00000000" w:rsidP="00000000" w:rsidRDefault="00000000" w:rsidRPr="00000000" w14:paraId="0000001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Maximizes Data Use: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We don't discard First Year Persistence when predicting GPA, or Second Term Gpa when defining features (though we exclude it from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final list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the persistence task).</w:t>
      </w:r>
    </w:p>
    <w:p w:rsidR="00000000" w:rsidDel="00000000" w:rsidP="00000000" w:rsidRDefault="00000000" w:rsidRPr="00000000" w14:paraId="0000001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Bundled Logic: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Keeps the feature selection logic directly tied to the preprocessing steps for that specific task.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Cons:</w:t>
      </w:r>
    </w:p>
    <w:p w:rsidR="00000000" w:rsidDel="00000000" w:rsidP="00000000" w:rsidRDefault="00000000" w:rsidRPr="00000000" w14:paraId="0000002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Makes the preprocessing definition function slightly more complex internally.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Why We Chose Approach 2: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 selected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Approach 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because it offers greater flexibility and avoids potentially discarding valuable information.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allows us to easily tailor the input feature set precisely for each prediction task.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Crucially, it lets us keep columns like First Year Persistence available as a potential input feature when predicting Second Term Gpa, which might improve model accuracy.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While Second Term Gpa is correctly excluded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by the preprocessor logic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when predicting persistence (avoiding data leakage), the column itself isn't dropped unnecessarily early in the workflow.</w:t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approach ensures each model receives the most relevant set of inputs based on the specific prediction goal, maximizing the potential of our data.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method provides a robust and adaptable way to handle preprocessing for our distinct prediction tasks within a single, organized codebase.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